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92"/>
        <w:gridCol w:w="2050"/>
        <w:gridCol w:w="2361"/>
        <w:gridCol w:w="1561"/>
        <w:gridCol w:w="2398"/>
        <w:gridCol w:w="1735"/>
        <w:gridCol w:w="1561"/>
      </w:tblGrid>
      <w:tr w:rsidR="001707F1" w:rsidRPr="004874C4" w:rsidTr="0013354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B717C7" w:rsidRDefault="00B717C7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Ул. Пугачевская дом72</w:t>
            </w:r>
          </w:p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деревянных рам в подъездах на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снижение утечек тепла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2-Х камерные стеклопакеты, рамы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увеличение срока эксплуатации;2) снижение утечек воды; 3) снижение числа аварий; 4) экономия потребления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увеличение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труб 720р </w:t>
            </w: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4874C4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4874C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74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Default="001707F1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3354D"/>
    <w:rsid w:val="001707F1"/>
    <w:rsid w:val="002A2C36"/>
    <w:rsid w:val="002A7473"/>
    <w:rsid w:val="002A7C04"/>
    <w:rsid w:val="002B714F"/>
    <w:rsid w:val="002F5701"/>
    <w:rsid w:val="004874C4"/>
    <w:rsid w:val="005054FD"/>
    <w:rsid w:val="00511951"/>
    <w:rsid w:val="009357DE"/>
    <w:rsid w:val="00B362DB"/>
    <w:rsid w:val="00B717C7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2016-02-08T17:02:00Z</dcterms:modified>
</cp:coreProperties>
</file>